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51" w:rsidRPr="00FF7CA9" w:rsidRDefault="00153651" w:rsidP="000A3D91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Pr="00FF7CA9">
        <w:rPr>
          <w:rFonts w:ascii="Times New Roman" w:hAnsi="Times New Roman"/>
          <w:sz w:val="26"/>
          <w:szCs w:val="26"/>
        </w:rPr>
        <w:t>Приложение 9</w:t>
      </w:r>
    </w:p>
    <w:p w:rsidR="00153651" w:rsidRPr="00FF7CA9" w:rsidRDefault="00E3006D" w:rsidP="00E3006D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F7CA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</w:t>
      </w:r>
      <w:r w:rsidR="00153651" w:rsidRPr="00FF7CA9">
        <w:rPr>
          <w:rFonts w:ascii="Times New Roman" w:hAnsi="Times New Roman"/>
          <w:sz w:val="26"/>
          <w:szCs w:val="26"/>
        </w:rPr>
        <w:t xml:space="preserve"> к концессионному соглашению</w:t>
      </w:r>
    </w:p>
    <w:p w:rsidR="00AF7CB2" w:rsidRPr="00FF7CA9" w:rsidRDefault="00AF7CB2" w:rsidP="00AF7CB2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FF7CA9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     </w:t>
      </w:r>
      <w:r w:rsidR="00FF7CA9">
        <w:rPr>
          <w:rFonts w:ascii="Times New Roman" w:hAnsi="Times New Roman"/>
          <w:sz w:val="26"/>
          <w:szCs w:val="26"/>
        </w:rPr>
        <w:t xml:space="preserve">                            </w:t>
      </w:r>
      <w:r w:rsidRPr="00FF7CA9">
        <w:rPr>
          <w:rFonts w:ascii="Times New Roman" w:hAnsi="Times New Roman"/>
          <w:sz w:val="26"/>
          <w:szCs w:val="26"/>
        </w:rPr>
        <w:t xml:space="preserve"> от «___»________2025 г. №</w:t>
      </w:r>
      <w:r w:rsidR="00112198">
        <w:rPr>
          <w:rFonts w:ascii="Times New Roman" w:hAnsi="Times New Roman"/>
          <w:sz w:val="26"/>
          <w:szCs w:val="26"/>
        </w:rPr>
        <w:t>___</w:t>
      </w:r>
    </w:p>
    <w:p w:rsidR="00693C6A" w:rsidRPr="008814B2" w:rsidRDefault="00693C6A" w:rsidP="002C231B">
      <w:pPr>
        <w:jc w:val="center"/>
        <w:rPr>
          <w:rFonts w:ascii="Times New Roman" w:hAnsi="Times New Roman"/>
          <w:sz w:val="26"/>
          <w:szCs w:val="26"/>
        </w:rPr>
      </w:pPr>
      <w:r w:rsidRPr="008814B2">
        <w:rPr>
          <w:rFonts w:ascii="Times New Roman" w:hAnsi="Times New Roman"/>
          <w:sz w:val="26"/>
          <w:szCs w:val="26"/>
        </w:rPr>
        <w:t>Значение долгосрочных параметров регулирования деятельности концессионера на 2025-203</w:t>
      </w:r>
      <w:r w:rsidR="008E0F11" w:rsidRPr="008814B2">
        <w:rPr>
          <w:rFonts w:ascii="Times New Roman" w:hAnsi="Times New Roman"/>
          <w:sz w:val="26"/>
          <w:szCs w:val="26"/>
        </w:rPr>
        <w:t>0</w:t>
      </w:r>
      <w:r w:rsidRPr="008814B2">
        <w:rPr>
          <w:rFonts w:ascii="Times New Roman" w:hAnsi="Times New Roman"/>
          <w:sz w:val="26"/>
          <w:szCs w:val="26"/>
        </w:rPr>
        <w:t>гг.</w:t>
      </w:r>
    </w:p>
    <w:tbl>
      <w:tblPr>
        <w:tblW w:w="133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9733"/>
        <w:gridCol w:w="804"/>
        <w:gridCol w:w="2127"/>
      </w:tblGrid>
      <w:tr w:rsidR="008814B2" w:rsidRPr="00EB62B8" w:rsidTr="00424529">
        <w:tc>
          <w:tcPr>
            <w:tcW w:w="70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Базовый уровень операционных расходов на первый год срока действия концессионного соглашения (без НДС)</w:t>
            </w:r>
          </w:p>
        </w:tc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тыс. 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</w:tr>
      <w:tr w:rsidR="008814B2" w:rsidRPr="00EB62B8" w:rsidTr="00424529">
        <w:trPr>
          <w:trHeight w:val="276"/>
        </w:trPr>
        <w:tc>
          <w:tcPr>
            <w:tcW w:w="70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4B2" w:rsidRPr="00EB62B8" w:rsidTr="00424529">
        <w:trPr>
          <w:trHeight w:val="27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Нормативный уровень прибыль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814B2" w:rsidRPr="00EB62B8" w:rsidTr="00424529">
        <w:trPr>
          <w:trHeight w:val="276"/>
        </w:trPr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EB62B8">
              <w:rPr>
                <w:rFonts w:ascii="Times New Roman" w:hAnsi="Times New Roman" w:cs="Times New Roman"/>
                <w:sz w:val="22"/>
                <w:szCs w:val="22"/>
              </w:rPr>
              <w:t>Индекс эффективности операционных расходов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14B2" w:rsidRPr="00EB62B8" w:rsidRDefault="008814B2" w:rsidP="00424529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814B2" w:rsidRPr="008814B2" w:rsidRDefault="008814B2" w:rsidP="008814B2">
      <w:pPr>
        <w:rPr>
          <w:rFonts w:ascii="Times New Roman" w:hAnsi="Times New Roman"/>
          <w:sz w:val="26"/>
          <w:szCs w:val="26"/>
        </w:rPr>
      </w:pPr>
      <w:r w:rsidRPr="008814B2">
        <w:rPr>
          <w:rFonts w:ascii="Times New Roman" w:hAnsi="Times New Roman"/>
          <w:sz w:val="26"/>
          <w:szCs w:val="26"/>
        </w:rPr>
        <w:t>Показатели энергосбережения и энергетической эффективности объектов централизованной системы водоснабжения</w:t>
      </w:r>
    </w:p>
    <w:tbl>
      <w:tblPr>
        <w:tblW w:w="14963" w:type="dxa"/>
        <w:tblInd w:w="95" w:type="dxa"/>
        <w:tblLayout w:type="fixed"/>
        <w:tblLook w:val="04A0"/>
      </w:tblPr>
      <w:tblGrid>
        <w:gridCol w:w="589"/>
        <w:gridCol w:w="2434"/>
        <w:gridCol w:w="6281"/>
        <w:gridCol w:w="1057"/>
        <w:gridCol w:w="711"/>
        <w:gridCol w:w="785"/>
        <w:gridCol w:w="850"/>
        <w:gridCol w:w="773"/>
        <w:gridCol w:w="772"/>
        <w:gridCol w:w="711"/>
      </w:tblGrid>
      <w:tr w:rsidR="008814B2" w:rsidRPr="00EB62B8" w:rsidTr="008814B2">
        <w:trPr>
          <w:trHeight w:val="255"/>
        </w:trPr>
        <w:tc>
          <w:tcPr>
            <w:tcW w:w="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 xml:space="preserve">№ </w:t>
            </w:r>
            <w:proofErr w:type="spellStart"/>
            <w:proofErr w:type="gramStart"/>
            <w:r w:rsidRPr="00EB62B8">
              <w:rPr>
                <w:rFonts w:ascii="Times New Roman" w:hAnsi="Times New Roman"/>
                <w:color w:val="000000"/>
              </w:rPr>
              <w:t>п</w:t>
            </w:r>
            <w:proofErr w:type="spellEnd"/>
            <w:proofErr w:type="gramEnd"/>
            <w:r w:rsidRPr="00EB62B8">
              <w:rPr>
                <w:rFonts w:ascii="Times New Roman" w:hAnsi="Times New Roman"/>
                <w:color w:val="000000"/>
              </w:rPr>
              <w:t>/</w:t>
            </w:r>
            <w:proofErr w:type="spellStart"/>
            <w:r w:rsidRPr="00EB62B8">
              <w:rPr>
                <w:rFonts w:ascii="Times New Roman" w:hAnsi="Times New Roman"/>
                <w:color w:val="000000"/>
              </w:rPr>
              <w:t>п</w:t>
            </w:r>
            <w:proofErr w:type="spellEnd"/>
          </w:p>
        </w:tc>
        <w:tc>
          <w:tcPr>
            <w:tcW w:w="2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Наименование целевого показателя</w:t>
            </w:r>
          </w:p>
        </w:tc>
        <w:tc>
          <w:tcPr>
            <w:tcW w:w="62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Данные, используемые для измерения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Еди</w:t>
            </w:r>
            <w:r>
              <w:rPr>
                <w:rFonts w:ascii="Times New Roman" w:hAnsi="Times New Roman"/>
                <w:color w:val="000000"/>
              </w:rPr>
              <w:t xml:space="preserve">ница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изм</w:t>
            </w:r>
            <w:proofErr w:type="spellEnd"/>
            <w:r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6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Годы</w:t>
            </w:r>
          </w:p>
        </w:tc>
      </w:tr>
      <w:tr w:rsidR="008814B2" w:rsidRPr="00EB62B8" w:rsidTr="008814B2">
        <w:trPr>
          <w:trHeight w:val="255"/>
        </w:trPr>
        <w:tc>
          <w:tcPr>
            <w:tcW w:w="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62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2029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2030</w:t>
            </w:r>
          </w:p>
        </w:tc>
      </w:tr>
      <w:tr w:rsidR="008814B2" w:rsidRPr="00EB62B8" w:rsidTr="008814B2">
        <w:trPr>
          <w:trHeight w:val="276"/>
        </w:trPr>
        <w:tc>
          <w:tcPr>
            <w:tcW w:w="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 w:rsidRPr="00EB62B8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8814B2" w:rsidRPr="00EB62B8" w:rsidTr="008814B2">
        <w:trPr>
          <w:trHeight w:val="808"/>
        </w:trPr>
        <w:tc>
          <w:tcPr>
            <w:tcW w:w="58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1</w:t>
            </w:r>
          </w:p>
        </w:tc>
        <w:tc>
          <w:tcPr>
            <w:tcW w:w="24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Показатели энергетической эффективности</w:t>
            </w:r>
          </w:p>
        </w:tc>
        <w:tc>
          <w:tcPr>
            <w:tcW w:w="6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доля потерь воды в централизованных системах водоснабжения при ее транспортировке в общем объеме воды, поданной в водопроводную сеть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814B2" w:rsidRPr="00EB62B8" w:rsidRDefault="008814B2" w:rsidP="00424529">
            <w:pPr>
              <w:jc w:val="center"/>
            </w:pPr>
          </w:p>
        </w:tc>
      </w:tr>
      <w:tr w:rsidR="008814B2" w:rsidRPr="00EB62B8" w:rsidTr="008814B2">
        <w:trPr>
          <w:trHeight w:val="765"/>
        </w:trPr>
        <w:tc>
          <w:tcPr>
            <w:tcW w:w="5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</w:rPr>
            </w:pPr>
          </w:p>
        </w:tc>
        <w:tc>
          <w:tcPr>
            <w:tcW w:w="24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</w:rPr>
            </w:pPr>
          </w:p>
        </w:tc>
        <w:tc>
          <w:tcPr>
            <w:tcW w:w="6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 xml:space="preserve">удельный расход электрической энергии, потребляемой в технологическом процессе подготовки и транспортировки питьевой воды, на единицу объема воды, отпускаемой в сеть 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</w:rPr>
            </w:pPr>
            <w:r w:rsidRPr="00EB62B8">
              <w:rPr>
                <w:rFonts w:ascii="Times New Roman" w:hAnsi="Times New Roman"/>
              </w:rPr>
              <w:t>кВт*ч/куб</w:t>
            </w:r>
            <w:proofErr w:type="gramStart"/>
            <w:r w:rsidRPr="00EB62B8">
              <w:rPr>
                <w:rFonts w:ascii="Times New Roman" w:hAnsi="Times New Roman"/>
              </w:rPr>
              <w:t>.м</w:t>
            </w:r>
            <w:proofErr w:type="gramEnd"/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ind w:firstLine="26"/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4B2" w:rsidRPr="00EB62B8" w:rsidRDefault="008814B2" w:rsidP="00424529">
            <w:pPr>
              <w:jc w:val="center"/>
            </w:pPr>
          </w:p>
        </w:tc>
      </w:tr>
    </w:tbl>
    <w:p w:rsidR="00112198" w:rsidRDefault="00112198" w:rsidP="00112198">
      <w:pPr>
        <w:jc w:val="center"/>
        <w:rPr>
          <w:rFonts w:ascii="Times New Roman" w:hAnsi="Times New Roman"/>
          <w:sz w:val="26"/>
          <w:szCs w:val="26"/>
        </w:rPr>
      </w:pPr>
      <w:r w:rsidRPr="0084420B">
        <w:rPr>
          <w:rFonts w:ascii="Times New Roman" w:hAnsi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Субъект РФ</w:t>
            </w:r>
          </w:p>
        </w:tc>
      </w:tr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  <w:r w:rsidRPr="00E622C0">
              <w:rPr>
                <w:rFonts w:ascii="Times New Roman" w:hAnsi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112198" w:rsidRPr="00E622C0" w:rsidTr="00A855D8">
        <w:tc>
          <w:tcPr>
            <w:tcW w:w="4147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112198" w:rsidRPr="00E622C0" w:rsidRDefault="00112198" w:rsidP="00A855D8">
            <w:pPr>
              <w:spacing w:after="6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31A25" w:rsidRDefault="00A31A25"/>
    <w:sectPr w:rsidR="00A31A25" w:rsidSect="00AF7CB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1A25"/>
    <w:rsid w:val="000307AC"/>
    <w:rsid w:val="00047259"/>
    <w:rsid w:val="000A3D91"/>
    <w:rsid w:val="000A475C"/>
    <w:rsid w:val="000D090F"/>
    <w:rsid w:val="00112198"/>
    <w:rsid w:val="00153651"/>
    <w:rsid w:val="00160E90"/>
    <w:rsid w:val="00194595"/>
    <w:rsid w:val="00263806"/>
    <w:rsid w:val="002B19D1"/>
    <w:rsid w:val="002B1FB1"/>
    <w:rsid w:val="002C231B"/>
    <w:rsid w:val="00345225"/>
    <w:rsid w:val="003A28D3"/>
    <w:rsid w:val="00424B08"/>
    <w:rsid w:val="004E61FE"/>
    <w:rsid w:val="00560404"/>
    <w:rsid w:val="00592FB6"/>
    <w:rsid w:val="005A1E59"/>
    <w:rsid w:val="006404B0"/>
    <w:rsid w:val="00673981"/>
    <w:rsid w:val="00693C6A"/>
    <w:rsid w:val="006C7F3F"/>
    <w:rsid w:val="008814B2"/>
    <w:rsid w:val="008A03CF"/>
    <w:rsid w:val="008E0F11"/>
    <w:rsid w:val="00925679"/>
    <w:rsid w:val="009375E1"/>
    <w:rsid w:val="00952062"/>
    <w:rsid w:val="00960E95"/>
    <w:rsid w:val="00980AF6"/>
    <w:rsid w:val="00983D8A"/>
    <w:rsid w:val="009E0E25"/>
    <w:rsid w:val="00A31A25"/>
    <w:rsid w:val="00A33BE6"/>
    <w:rsid w:val="00AA3F45"/>
    <w:rsid w:val="00AF7CB2"/>
    <w:rsid w:val="00C56AD1"/>
    <w:rsid w:val="00CE0FE3"/>
    <w:rsid w:val="00E12870"/>
    <w:rsid w:val="00E3006D"/>
    <w:rsid w:val="00E35D35"/>
    <w:rsid w:val="00F059BA"/>
    <w:rsid w:val="00F76F2B"/>
    <w:rsid w:val="00F91F34"/>
    <w:rsid w:val="00FD566C"/>
    <w:rsid w:val="00FF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A2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basedOn w:val="a"/>
    <w:rsid w:val="00A31A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A31A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11">
    <w:name w:val="11!для таблиц"/>
    <w:basedOn w:val="a"/>
    <w:qFormat/>
    <w:rsid w:val="000307AC"/>
    <w:pPr>
      <w:spacing w:after="0" w:line="240" w:lineRule="auto"/>
      <w:jc w:val="center"/>
    </w:pPr>
    <w:rPr>
      <w:rFonts w:ascii="Times New Roman" w:hAnsi="Times New Roman" w:cs="Arial"/>
      <w:sz w:val="20"/>
    </w:rPr>
  </w:style>
  <w:style w:type="paragraph" w:customStyle="1" w:styleId="a4">
    <w:name w:val="Нормальный (таблица)"/>
    <w:basedOn w:val="a"/>
    <w:next w:val="a"/>
    <w:uiPriority w:val="99"/>
    <w:rsid w:val="008E0F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12</cp:revision>
  <dcterms:created xsi:type="dcterms:W3CDTF">2025-02-13T11:57:00Z</dcterms:created>
  <dcterms:modified xsi:type="dcterms:W3CDTF">2025-08-11T14:03:00Z</dcterms:modified>
</cp:coreProperties>
</file>